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A" w:rsidRPr="006C5DEA" w:rsidRDefault="006C5DEA" w:rsidP="006C5DEA">
      <w:pPr>
        <w:jc w:val="center"/>
        <w:rPr>
          <w:rFonts w:eastAsiaTheme="minorHAnsi"/>
          <w:b/>
          <w:sz w:val="36"/>
          <w:szCs w:val="24"/>
          <w:u w:val="single"/>
        </w:rPr>
      </w:pPr>
      <w:r w:rsidRPr="006C5DEA">
        <w:rPr>
          <w:rFonts w:eastAsiaTheme="minorHAnsi" w:hint="eastAsia"/>
          <w:b/>
          <w:sz w:val="36"/>
          <w:szCs w:val="24"/>
          <w:u w:val="single"/>
        </w:rPr>
        <w:t>지역사회와 함께 하는 GS</w:t>
      </w:r>
      <w:proofErr w:type="spellStart"/>
      <w:r w:rsidRPr="006C5DEA">
        <w:rPr>
          <w:rFonts w:eastAsiaTheme="minorHAnsi" w:hint="eastAsia"/>
          <w:b/>
          <w:sz w:val="36"/>
          <w:szCs w:val="24"/>
          <w:u w:val="single"/>
        </w:rPr>
        <w:t>칼텍스</w:t>
      </w:r>
      <w:proofErr w:type="spellEnd"/>
    </w:p>
    <w:p w:rsidR="006C5DEA" w:rsidRPr="006C5DEA" w:rsidRDefault="006C5DEA" w:rsidP="006C5DEA">
      <w:pPr>
        <w:rPr>
          <w:rFonts w:eastAsiaTheme="minorHAnsi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/>
          <w:bCs/>
          <w:kern w:val="0"/>
          <w:sz w:val="24"/>
          <w:szCs w:val="24"/>
        </w:rPr>
        <w:t>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(대표: 허진수 부회장)는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‘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에너지로 나누는 아름다운 세상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’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이라는 사회공헌 슬로건 아래 공장이 소재한 여수지역을 중심으로 기업의 사회적 책임을 다하고 있다. 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여수문화예술공원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예울마루로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조성 및 운영으로 대표되는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칼텍스의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여수지역 사회공헌사업은 노인무료급식소 운영, 위기청소년 대상 예술치유 프로그램 운영, 지역아동센터 희망에너지교실 진행, 지역 인재 육성 지원, 도서학교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원어민영어교실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사업,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사회봉사단 활동 등으로 다양하다. 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특히,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지역사회에 대한 단순 후원이 아니라, 임직원들이 지역사회공헌사업 수행의 주체로서 회사의 사회공헌사업에 직접 참여함으로써 지역사회 복지증진을 위해 적극 동참하고 있다. 여수공장 사회봉사단을 비롯해 사내에 조직된 32개의 개별 봉사대는 보육시설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청소년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1:1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멘토링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,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전기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수리·보일러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수리·영정사진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촬영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등의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재능기부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활동을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비롯하여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,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독거노인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반찬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배달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,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노인급식소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배식과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청소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,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장애인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체험활동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등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매월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20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회의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다양한 봉사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활동을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정기적으로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전개하고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있다</w:t>
      </w:r>
      <w:r w:rsidRPr="006C5DEA">
        <w:rPr>
          <w:rFonts w:eastAsiaTheme="minorHAnsi" w:cs="Whitney-Bold"/>
          <w:bCs/>
          <w:kern w:val="0"/>
          <w:sz w:val="24"/>
          <w:szCs w:val="24"/>
        </w:rPr>
        <w:t>.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/>
          <w:bCs/>
          <w:kern w:val="0"/>
          <w:sz w:val="24"/>
          <w:szCs w:val="24"/>
        </w:rPr>
        <w:t>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2008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5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월부터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여수시노인복지관과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함께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매주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5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일간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하루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350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명의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여수지역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결식우려 노인들에게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무료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점심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식사를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제공하는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‘</w:t>
      </w:r>
      <w:r w:rsidRPr="006C5DEA">
        <w:rPr>
          <w:rFonts w:eastAsiaTheme="minorHAnsi" w:cs="Whitney-Bold"/>
          <w:bCs/>
          <w:kern w:val="0"/>
          <w:sz w:val="24"/>
          <w:szCs w:val="24"/>
        </w:rPr>
        <w:t>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사랑나눔터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’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를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운영하면서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201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6년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6월까지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총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6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5만여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식의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식사를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제공했다</w:t>
      </w:r>
      <w:r w:rsidRPr="006C5DEA">
        <w:rPr>
          <w:rFonts w:eastAsiaTheme="minorHAnsi" w:cs="Whitney-Bold"/>
          <w:bCs/>
          <w:kern w:val="0"/>
          <w:sz w:val="24"/>
          <w:szCs w:val="24"/>
        </w:rPr>
        <w:t>.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사랑나눔터는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자격증을 갖춘 조리사 등 3명의 전담 인력 외에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임직원 봉사대, 사원부인회, 지역사회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오피니언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리더 그룹 및 여성봉사대 등 16개 단체가 교대로 참여하고 있고, 누적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봉사자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수가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총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3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만여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명에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달할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정도로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명실공히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지역사회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자원봉사의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터미널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역할을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수행하고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있다</w:t>
      </w:r>
      <w:r w:rsidRPr="006C5DEA">
        <w:rPr>
          <w:rFonts w:eastAsiaTheme="minorHAnsi" w:cs="Whitney-Bold"/>
          <w:bCs/>
          <w:kern w:val="0"/>
          <w:sz w:val="24"/>
          <w:szCs w:val="24"/>
        </w:rPr>
        <w:t>.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올해 4월에는 순천지청, 법무부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법사랑위원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전남동부지역연합회와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‘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위기청소년 대상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마음톡톡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예술치유 지원 업무 협약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’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을 체결하고 4월 말부터 전남동부지역의 보호관찰/선도조건부 기소유예 처분된 청소년들을 5~6명의 조 단위로 편성해 악기 연주, 작사, 작곡 등 음악을 활용한 예술치유 프로그램을 실시하며, 주2회씩 총 15회에 걸쳐 이화여대 대학원 음악치료학과의 음악치료사가 진행하고 있다.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또한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소외아동의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꿈과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비전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강화를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주제로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2010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년부터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관내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지역아동센터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아동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대상으로 직업체험·꿈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키움·환경교육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등을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함께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하는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‘지역아동센터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희망에너지교실’을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진행하고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있다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.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누적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자원봉사자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1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천</w:t>
      </w:r>
      <w:r w:rsidRPr="006C5DEA">
        <w:rPr>
          <w:rFonts w:eastAsiaTheme="minorHAnsi" w:cs="Whitney-Bold"/>
          <w:bCs/>
          <w:kern w:val="0"/>
          <w:sz w:val="24"/>
          <w:szCs w:val="24"/>
        </w:rPr>
        <w:t>8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백여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명에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달하는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프로그램은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매년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주제에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부합하는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프로그램들을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선정하여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진행하며, 2016년에도 희망에너지캠프,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바다로캠프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,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마을속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직업체험 등의 프로그램을 진행한다. 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도시에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비해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상대적으로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교육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환경이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열악한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여수 관내 도서지역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학생들의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교육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불평등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문제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해소에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기여하기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위하여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2007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3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월부터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여수시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남면과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화정면의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도서지역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학교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학생들을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대상으로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‘</w:t>
      </w:r>
      <w:r w:rsidRPr="006C5DEA">
        <w:rPr>
          <w:rFonts w:eastAsiaTheme="minorHAnsi" w:cs="Whitney-Bold"/>
          <w:bCs/>
          <w:kern w:val="0"/>
          <w:sz w:val="24"/>
          <w:szCs w:val="24"/>
        </w:rPr>
        <w:t>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도서학교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원어민영어교실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’을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진행하고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있다. 2016년에는 남면 소재 5개 학교 120여명의 학생을 대상으로 뉴질랜드 출신 강사가 매주 학생들의 영어실력 향상을 지원하고 있다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밖에도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지역 인재 육성을 위해 ‘</w:t>
      </w:r>
      <w:r w:rsidRPr="006C5DEA">
        <w:rPr>
          <w:rFonts w:eastAsiaTheme="minorHAnsi" w:cs="Whitney-Bold"/>
          <w:bCs/>
          <w:kern w:val="0"/>
          <w:sz w:val="24"/>
          <w:szCs w:val="24"/>
        </w:rPr>
        <w:t>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장학금’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제도를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운영하면서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1996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년부터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2015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년까지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여수의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중·고·대학생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총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7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천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9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백여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명에게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60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억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원을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지원한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있다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.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또한</w:t>
      </w:r>
      <w:r w:rsidRPr="006C5DEA">
        <w:rPr>
          <w:rFonts w:eastAsiaTheme="minorHAnsi" w:cs="Whitney-Bold"/>
          <w:bCs/>
          <w:kern w:val="0"/>
          <w:sz w:val="24"/>
          <w:szCs w:val="24"/>
        </w:rPr>
        <w:t>,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노사는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2005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노사화합을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선언하고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2006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년부터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공동으로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저소득층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중고생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교복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나눔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사업과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여수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YMCA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방과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아카데미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사업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,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중학생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야간학습교실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등에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노조원의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자발적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성금과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회사의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매칭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그랜트로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10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7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억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2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천만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원을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후원하는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등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지역사회 발전과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지역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인재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육성을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위해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적극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앞장서고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있다.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마지막으로,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2005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년부터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매년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5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회사의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창립기념일을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전후하여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장애아동들을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위한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나들이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봉사활동 및 지역 인근마을 꽃밭 조성 등을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진행하고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있으며</w:t>
      </w:r>
      <w:r w:rsidRPr="006C5DEA">
        <w:rPr>
          <w:rFonts w:eastAsiaTheme="minorHAnsi" w:cs="Whitney-Bold"/>
          <w:bCs/>
          <w:kern w:val="0"/>
          <w:sz w:val="24"/>
          <w:szCs w:val="24"/>
        </w:rPr>
        <w:t>,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추석에는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한가위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온정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나누기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행사를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통해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소외이웃에게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성품을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지원하고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있다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.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또한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연말에는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전국적으로 어려운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이웃들의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소원을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이루어주는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맞춤형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봉사활동인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‘연말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소원성취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릴레이’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봉사활동과 김장 김치</w:t>
      </w:r>
      <w:r w:rsidRPr="006C5DEA">
        <w:rPr>
          <w:rFonts w:eastAsiaTheme="minorHAnsi" w:cs="Whitney-Bold"/>
          <w:bCs/>
          <w:kern w:val="0"/>
          <w:sz w:val="24"/>
          <w:szCs w:val="24"/>
        </w:rPr>
        <w:t>·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월동 장구 전달 등을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진행하고</w:t>
      </w:r>
      <w:r w:rsidRPr="006C5DEA">
        <w:rPr>
          <w:rFonts w:eastAsiaTheme="minorHAnsi" w:cs="Whitney-Bold"/>
          <w:bCs/>
          <w:kern w:val="0"/>
          <w:sz w:val="24"/>
          <w:szCs w:val="24"/>
        </w:rPr>
        <w:t xml:space="preserve"> 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있다</w:t>
      </w:r>
      <w:r w:rsidRPr="006C5DEA">
        <w:rPr>
          <w:rFonts w:eastAsiaTheme="minorHAnsi" w:cs="Whitney-Bold"/>
          <w:bCs/>
          <w:kern w:val="0"/>
          <w:sz w:val="24"/>
          <w:szCs w:val="24"/>
        </w:rPr>
        <w:t>.</w:t>
      </w: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</w:p>
    <w:p w:rsidR="006C5DEA" w:rsidRPr="006C5DEA" w:rsidRDefault="006C5DEA" w:rsidP="006C5DEA">
      <w:pPr>
        <w:adjustRightInd w:val="0"/>
        <w:rPr>
          <w:rFonts w:eastAsiaTheme="minorHAnsi" w:cs="Whitney-Bold"/>
          <w:bCs/>
          <w:kern w:val="0"/>
          <w:sz w:val="24"/>
          <w:szCs w:val="24"/>
        </w:rPr>
      </w:pP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한편, GS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칼텍스의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사회공헌활동은 대표사회공헌사업인 어린이 심리치유 프로그램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‘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마음톡톡</w:t>
      </w:r>
      <w:proofErr w:type="spellEnd"/>
      <w:r w:rsidRPr="006C5DEA">
        <w:rPr>
          <w:rFonts w:eastAsiaTheme="minorHAnsi" w:cs="Whitney-Bold"/>
          <w:bCs/>
          <w:kern w:val="0"/>
          <w:sz w:val="24"/>
          <w:szCs w:val="24"/>
        </w:rPr>
        <w:t>’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을 비롯하여 에너지기업으로서의 책임을 다하기 위한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‘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전국사업과 지역사회의 일원으로서 갖는 책임을 실천하기 위한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‘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지역사업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’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, 그리고 </w:t>
      </w:r>
      <w:proofErr w:type="spellStart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예울마루</w:t>
      </w:r>
      <w:proofErr w:type="spellEnd"/>
      <w:r w:rsidRPr="006C5DEA">
        <w:rPr>
          <w:rFonts w:eastAsiaTheme="minorHAnsi" w:cs="Whitney-Bold" w:hint="eastAsia"/>
          <w:bCs/>
          <w:kern w:val="0"/>
          <w:sz w:val="24"/>
          <w:szCs w:val="24"/>
        </w:rPr>
        <w:t xml:space="preserve"> 운영 등 지역문화 발전을 위한 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‘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재단사업</w:t>
      </w:r>
      <w:r w:rsidRPr="006C5DEA">
        <w:rPr>
          <w:rFonts w:eastAsiaTheme="minorHAnsi" w:cs="Whitney-Bold"/>
          <w:bCs/>
          <w:kern w:val="0"/>
          <w:sz w:val="24"/>
          <w:szCs w:val="24"/>
        </w:rPr>
        <w:t>’</w:t>
      </w:r>
      <w:r w:rsidRPr="006C5DEA">
        <w:rPr>
          <w:rFonts w:eastAsiaTheme="minorHAnsi" w:cs="Whitney-Bold" w:hint="eastAsia"/>
          <w:bCs/>
          <w:kern w:val="0"/>
          <w:sz w:val="24"/>
          <w:szCs w:val="24"/>
        </w:rPr>
        <w:t>의 세가지 영역으로 추진하고 있다.</w:t>
      </w:r>
    </w:p>
    <w:p w:rsidR="00B71D00" w:rsidRPr="006C5DEA" w:rsidRDefault="00B71D00" w:rsidP="006C5DEA">
      <w:pPr>
        <w:rPr>
          <w:rFonts w:eastAsiaTheme="minorHAnsi"/>
          <w:szCs w:val="24"/>
        </w:rPr>
      </w:pPr>
    </w:p>
    <w:sectPr w:rsidR="00B71D00" w:rsidRPr="006C5DEA" w:rsidSect="00B71D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43252"/>
    <w:rsid w:val="00140CB6"/>
    <w:rsid w:val="00167578"/>
    <w:rsid w:val="006C5DEA"/>
    <w:rsid w:val="009737F9"/>
    <w:rsid w:val="00AB40D3"/>
    <w:rsid w:val="00B71D00"/>
    <w:rsid w:val="00DE2D4A"/>
    <w:rsid w:val="00E4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E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1859</Characters>
  <Application>Microsoft Office Word</Application>
  <DocSecurity>0</DocSecurity>
  <Lines>15</Lines>
  <Paragraphs>4</Paragraphs>
  <ScaleCrop>false</ScaleCrop>
  <Company>GS칼텍스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c14354</cp:lastModifiedBy>
  <cp:revision>5</cp:revision>
  <dcterms:created xsi:type="dcterms:W3CDTF">2016-07-12T06:49:00Z</dcterms:created>
  <dcterms:modified xsi:type="dcterms:W3CDTF">2016-07-13T07:48:00Z</dcterms:modified>
</cp:coreProperties>
</file>