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9F" w:rsidRPr="00F21230" w:rsidRDefault="004D789F" w:rsidP="004D789F">
      <w:pPr>
        <w:jc w:val="center"/>
        <w:rPr>
          <w:rFonts w:ascii="맑은 고딕" w:eastAsia="맑은 고딕" w:hAnsi="맑은 고딕" w:cs="Times New Roman"/>
          <w:b/>
          <w:sz w:val="36"/>
          <w:szCs w:val="24"/>
          <w:u w:val="single"/>
        </w:rPr>
      </w:pPr>
      <w:r w:rsidRPr="00F21230">
        <w:rPr>
          <w:rFonts w:ascii="맑은 고딕" w:eastAsia="맑은 고딕" w:hAnsi="맑은 고딕" w:cs="Times New Roman" w:hint="eastAsia"/>
          <w:b/>
          <w:sz w:val="36"/>
          <w:szCs w:val="24"/>
          <w:u w:val="single"/>
        </w:rPr>
        <w:t>GS</w:t>
      </w:r>
      <w:proofErr w:type="spellStart"/>
      <w:r w:rsidRPr="00F21230">
        <w:rPr>
          <w:rFonts w:ascii="맑은 고딕" w:eastAsia="맑은 고딕" w:hAnsi="맑은 고딕" w:cs="Times New Roman" w:hint="eastAsia"/>
          <w:b/>
          <w:sz w:val="36"/>
          <w:szCs w:val="24"/>
          <w:u w:val="single"/>
        </w:rPr>
        <w:t>칼텍스의</w:t>
      </w:r>
      <w:proofErr w:type="spellEnd"/>
      <w:r w:rsidRPr="00F21230">
        <w:rPr>
          <w:rFonts w:ascii="맑은 고딕" w:eastAsia="맑은 고딕" w:hAnsi="맑은 고딕" w:cs="Times New Roman" w:hint="eastAsia"/>
          <w:b/>
          <w:sz w:val="36"/>
          <w:szCs w:val="24"/>
          <w:u w:val="single"/>
        </w:rPr>
        <w:t xml:space="preserve"> 상생경영 활동</w:t>
      </w:r>
    </w:p>
    <w:p w:rsidR="004D789F" w:rsidRPr="00492EB6" w:rsidRDefault="004D789F" w:rsidP="004D789F">
      <w:pPr>
        <w:jc w:val="left"/>
        <w:rPr>
          <w:rFonts w:ascii="맑은 고딕" w:eastAsia="맑은 고딕" w:hAnsi="맑은 고딕" w:cs="Times New Roman" w:hint="eastAsia"/>
          <w:sz w:val="36"/>
          <w:szCs w:val="36"/>
        </w:rPr>
      </w:pPr>
    </w:p>
    <w:p w:rsidR="00872AA6" w:rsidRPr="00872AA6" w:rsidRDefault="00872AA6" w:rsidP="00872AA6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/>
          <w:sz w:val="24"/>
          <w:szCs w:val="24"/>
        </w:rPr>
        <w:t>“</w:t>
      </w: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칼텍스는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 xml:space="preserve"> 회사의 지속적인 성장을 위해 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고객사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/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협력사와의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 xml:space="preserve"> 안정적인 협력관계 구축과 동반성장이 무엇보다 중요하다는 믿음을 가지고 있습니다. 이에 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고객사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/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협력사와의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 xml:space="preserve"> 자유롭고 원활한 소통을 추진하여 동반성장을 위한 기본을 강화해 나가고 있습니다.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칼텍스의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 xml:space="preserve"> 이러한 노력에 귀사의 깊은 관심과 적극적인 참여를 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부탁드리며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, 개선이나 보완이 필요한 사항에 대해서는 언제든지 말씀하여 주시기 바랍니다.</w:t>
      </w:r>
      <w:r>
        <w:rPr>
          <w:rFonts w:ascii="맑은 고딕" w:eastAsia="맑은 고딕" w:hAnsi="맑은 고딕" w:cs="Times New Roman"/>
          <w:sz w:val="24"/>
          <w:szCs w:val="24"/>
        </w:rPr>
        <w:t>”</w:t>
      </w:r>
    </w:p>
    <w:p w:rsidR="00872AA6" w:rsidRDefault="00872AA6" w:rsidP="00872AA6">
      <w:pPr>
        <w:jc w:val="left"/>
        <w:rPr>
          <w:rFonts w:ascii="맑은 고딕" w:eastAsia="맑은 고딕" w:hAnsi="맑은 고딕" w:cs="Times New Roman" w:hint="eastAsia"/>
          <w:sz w:val="24"/>
          <w:szCs w:val="24"/>
        </w:rPr>
      </w:pPr>
    </w:p>
    <w:p w:rsidR="00872AA6" w:rsidRPr="00872AA6" w:rsidRDefault="00872AA6" w:rsidP="00872AA6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지난 1월 설 명절을 맞아 </w:t>
      </w:r>
      <w:r w:rsidRPr="00872AA6">
        <w:rPr>
          <w:rFonts w:ascii="Whitney-Bold" w:eastAsia="맑은 고딕" w:hAnsi="Whitney-Bold" w:cs="Times New Roman" w:hint="eastAsia"/>
          <w:sz w:val="24"/>
          <w:szCs w:val="24"/>
        </w:rPr>
        <w:t>GS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칼텍스가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대표이사인 허진수 부회장이 직접 </w:t>
      </w:r>
      <w:proofErr w:type="spellStart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고객사</w:t>
      </w:r>
      <w:proofErr w:type="spellEnd"/>
      <w:r w:rsidRPr="00872AA6">
        <w:rPr>
          <w:rFonts w:ascii="맑은 고딕" w:eastAsia="맑은 고딕" w:hAnsi="맑은 고딕" w:cs="Times New Roman" w:hint="eastAsia"/>
          <w:sz w:val="24"/>
          <w:szCs w:val="24"/>
        </w:rPr>
        <w:t>/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협력사에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872AA6">
        <w:rPr>
          <w:rFonts w:ascii="맑은 고딕" w:eastAsia="맑은 고딕" w:hAnsi="맑은 고딕" w:cs="Times New Roman" w:hint="eastAsia"/>
          <w:sz w:val="24"/>
          <w:szCs w:val="24"/>
        </w:rPr>
        <w:t>동반성장 실천을 위한 협조 요청</w:t>
      </w:r>
      <w:r>
        <w:rPr>
          <w:rFonts w:ascii="맑은 고딕" w:eastAsia="맑은 고딕" w:hAnsi="맑은 고딕" w:cs="Times New Roman" w:hint="eastAsia"/>
          <w:sz w:val="24"/>
          <w:szCs w:val="24"/>
        </w:rPr>
        <w:t>을 위해 보낸 서신의 내용이다.</w:t>
      </w:r>
    </w:p>
    <w:p w:rsidR="00872AA6" w:rsidRDefault="00872AA6" w:rsidP="004D789F">
      <w:pPr>
        <w:jc w:val="left"/>
        <w:rPr>
          <w:rFonts w:ascii="맑은 고딕" w:eastAsia="맑은 고딕" w:hAnsi="맑은 고딕" w:cs="Times New Roman" w:hint="eastAsia"/>
          <w:sz w:val="24"/>
          <w:szCs w:val="24"/>
        </w:rPr>
      </w:pP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칼텍스는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872AA6">
        <w:rPr>
          <w:rFonts w:ascii="맑은 고딕" w:eastAsia="맑은 고딕" w:hAnsi="맑은 고딕" w:cs="Times New Roman" w:hint="eastAsia"/>
          <w:sz w:val="24"/>
          <w:szCs w:val="24"/>
        </w:rPr>
        <w:t xml:space="preserve">이러한 기조 하에서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협력사와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함께하는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지속가능</w:t>
      </w:r>
      <w:r>
        <w:rPr>
          <w:rFonts w:ascii="맑은 고딕" w:eastAsia="맑은 고딕" w:hAnsi="맑은 고딕" w:cs="Times New Roman" w:hint="eastAsia"/>
          <w:sz w:val="24"/>
          <w:szCs w:val="24"/>
        </w:rPr>
        <w:t>한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성장을 추구하고 있으며,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경쟁력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향상을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위해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자금지원,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기술개발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지원,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경영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컨설팅,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교육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및 훈련 등의 다양한 상생 프로그램을 운영하고 있다.</w:t>
      </w:r>
    </w:p>
    <w:p w:rsidR="00872AA6" w:rsidRPr="00872AA6" w:rsidRDefault="00872AA6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특히, </w:t>
      </w:r>
      <w:r w:rsidRPr="00872AA6">
        <w:rPr>
          <w:rFonts w:ascii="Whitney-Bold" w:eastAsia="맑은 고딕" w:hAnsi="Whitney-Bold" w:cs="Times New Roman" w:hint="eastAsia"/>
          <w:sz w:val="24"/>
          <w:szCs w:val="24"/>
        </w:rPr>
        <w:t>GS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칼텍스는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협력사와의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동반성장을 위해 공정성과 안정성, 실효성을 기본 방침으로 설정하고 있다. 공정성은 공정성과 투명성을 바탕으로 건전하고 바람직한 거래를 유지한다는 원칙이며, 안정성은 협력사의 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지속가능한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경영을 위해 구매대금 현금결제 및 장기계약을, 실효성은 기술협력, 교육지원, 경영컨설팅 등 보다 실질적인 </w:t>
      </w:r>
      <w:proofErr w:type="spellStart"/>
      <w:r>
        <w:rPr>
          <w:rFonts w:ascii="맑은 고딕" w:eastAsia="맑은 고딕" w:hAnsi="맑은 고딕" w:cs="Times New Roman" w:hint="eastAsia"/>
          <w:sz w:val="24"/>
          <w:szCs w:val="24"/>
        </w:rPr>
        <w:t>협력사</w:t>
      </w:r>
      <w:proofErr w:type="spellEnd"/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경영지원활동을 전개해 나간다는 것이다.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Pr="00F11144" w:rsidRDefault="004D789F" w:rsidP="004D789F">
      <w:pPr>
        <w:jc w:val="left"/>
        <w:rPr>
          <w:rFonts w:ascii="맑은 고딕" w:eastAsia="맑은 고딕" w:hAnsi="맑은 고딕" w:cs="Times New Roman"/>
          <w:b/>
          <w:sz w:val="24"/>
          <w:szCs w:val="24"/>
        </w:rPr>
      </w:pP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sym w:font="Wingdings" w:char="F0A8"/>
      </w: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자금지원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칼텍스는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거래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관계에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중소기업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중견기업을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대상으로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다양한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자금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프로그램을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운영하고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구매대금의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경우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100%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현금결제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세금계산서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수취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7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이내에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지급하고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있으며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동반성장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협약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체결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협력사를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대상으로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금융권과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공동으로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1,000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억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원의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상생펀드를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조성하여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/>
          <w:sz w:val="24"/>
          <w:szCs w:val="24"/>
        </w:rPr>
        <w:t>201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5년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말까지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9</w:t>
      </w:r>
      <w:r w:rsidR="007244DF">
        <w:rPr>
          <w:rFonts w:ascii="맑은 고딕" w:eastAsia="맑은 고딕" w:hAnsi="맑은 고딕" w:cs="Times New Roman" w:hint="eastAsia"/>
          <w:sz w:val="24"/>
          <w:szCs w:val="24"/>
        </w:rPr>
        <w:t xml:space="preserve">0여 개의 협력업체에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우대금리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대출을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지원하였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또한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장기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계약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금액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중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예상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비용의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20%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선급금으로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프로그램을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도입하여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주요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선박회사</w:t>
      </w:r>
      <w:r w:rsidR="007244DF">
        <w:rPr>
          <w:rFonts w:ascii="맑은 고딕" w:eastAsia="맑은 고딕" w:hAnsi="맑은 고딕" w:cs="Times New Roman" w:hint="eastAsia"/>
          <w:sz w:val="24"/>
          <w:szCs w:val="24"/>
        </w:rPr>
        <w:t xml:space="preserve"> 등에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Pr="00F11144" w:rsidRDefault="004D789F" w:rsidP="004D789F">
      <w:pPr>
        <w:jc w:val="left"/>
        <w:rPr>
          <w:rFonts w:ascii="맑은 고딕" w:eastAsia="맑은 고딕" w:hAnsi="맑은 고딕" w:cs="Times New Roman"/>
          <w:b/>
          <w:sz w:val="24"/>
          <w:szCs w:val="24"/>
        </w:rPr>
      </w:pP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sym w:font="Wingdings" w:char="F0A8"/>
      </w: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기술개발 지원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칼텍스는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1,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/>
          <w:sz w:val="24"/>
          <w:szCs w:val="24"/>
        </w:rPr>
        <w:t>2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차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신기술을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보호하기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위해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특허출원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비용을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있으며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소중한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지식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재산권을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정부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지정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임치센터에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보관할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있도록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기술임치제를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실시하고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그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밖에도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폴리머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윤활유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사업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관련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자재의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정보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제공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기술교육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최신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동향</w:t>
      </w:r>
      <w:r w:rsidRPr="00F21230">
        <w:rPr>
          <w:rFonts w:ascii="맑은 고딕" w:eastAsia="맑은 고딕" w:hAnsi="맑은 고딕" w:cs="Times New Roman"/>
          <w:sz w:val="24"/>
          <w:szCs w:val="24"/>
        </w:rPr>
        <w:t>,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신제품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소개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기술세미나를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개최하고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있으며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수입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자재에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대해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국산화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개발을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추진하고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장기계약을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통한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안정적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공급이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이뤄질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있도록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7244DF" w:rsidRDefault="007244D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Pr="00F11144" w:rsidRDefault="004D789F" w:rsidP="004D789F">
      <w:pPr>
        <w:jc w:val="left"/>
        <w:rPr>
          <w:rFonts w:ascii="맑은 고딕" w:eastAsia="맑은 고딕" w:hAnsi="맑은 고딕" w:cs="Times New Roman"/>
          <w:b/>
          <w:sz w:val="24"/>
          <w:szCs w:val="24"/>
        </w:rPr>
      </w:pP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sym w:font="Wingdings" w:char="F0A8"/>
      </w: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경영 컨설팅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협력사의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모든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에너지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사용설비에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소비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현황을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측정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점검하여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낭비요소를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확인하고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에너지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비용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절감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방안을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제시하는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에너지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진단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프로그램을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운영하고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다.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또한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안정된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작업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환경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조성을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통한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생산성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향상에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기여하기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위해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협력사</w:t>
      </w:r>
      <w:proofErr w:type="spellEnd"/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현장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방문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심사를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통해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안전보건경영시스템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(KOSHA 18001)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구축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컨설팅을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지원하고</w:t>
      </w:r>
      <w:r w:rsidRPr="00F2123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F21230">
        <w:rPr>
          <w:rFonts w:ascii="맑은 고딕" w:eastAsia="맑은 고딕" w:hAnsi="맑은 고딕" w:cs="Times New Roman" w:hint="eastAsia"/>
          <w:sz w:val="24"/>
          <w:szCs w:val="24"/>
        </w:rPr>
        <w:t>있</w:t>
      </w:r>
      <w:r>
        <w:rPr>
          <w:rFonts w:ascii="맑은 고딕" w:eastAsia="맑은 고딕" w:hAnsi="맑은 고딕" w:cs="Times New Roman" w:hint="eastAsia"/>
          <w:sz w:val="24"/>
          <w:szCs w:val="24"/>
        </w:rPr>
        <w:t>다.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Pr="00F11144" w:rsidRDefault="004D789F" w:rsidP="004D789F">
      <w:pPr>
        <w:jc w:val="left"/>
        <w:rPr>
          <w:rFonts w:ascii="맑은 고딕" w:eastAsia="맑은 고딕" w:hAnsi="맑은 고딕" w:cs="Times New Roman"/>
          <w:b/>
          <w:sz w:val="24"/>
          <w:szCs w:val="24"/>
        </w:rPr>
      </w:pP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sym w:font="Wingdings" w:char="F0A8"/>
      </w:r>
      <w:r w:rsidRPr="00F11144"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>교육 및 훈련</w:t>
      </w:r>
    </w:p>
    <w:p w:rsidR="004D789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</w:p>
    <w:p w:rsidR="004D789F" w:rsidRPr="007244DF" w:rsidRDefault="004D789F" w:rsidP="004D789F">
      <w:pPr>
        <w:jc w:val="left"/>
        <w:rPr>
          <w:rFonts w:ascii="맑은 고딕" w:eastAsia="맑은 고딕" w:hAnsi="맑은 고딕" w:cs="Times New Roman"/>
          <w:sz w:val="24"/>
          <w:szCs w:val="24"/>
        </w:rPr>
      </w:pP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기술교육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지원센터를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통해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872AA6">
        <w:rPr>
          <w:rFonts w:ascii="Whitney-Bold" w:eastAsia="맑은 고딕" w:hAnsi="Whitney-Bold" w:cs="Times New Roman"/>
          <w:sz w:val="24"/>
          <w:szCs w:val="24"/>
        </w:rPr>
        <w:t>GS</w:t>
      </w:r>
      <w:proofErr w:type="spellStart"/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칼텍스</w:t>
      </w:r>
      <w:proofErr w:type="spellEnd"/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여수공장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정비용역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협력사를</w:t>
      </w:r>
      <w:proofErr w:type="spellEnd"/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대상으로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안전역량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직무역량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관리역량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향상을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위한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1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5개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교육과정을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운영하고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있으며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,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해상수송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안전지원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기술센터에서는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해상수송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proofErr w:type="spellStart"/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협력사를</w:t>
      </w:r>
      <w:proofErr w:type="spellEnd"/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대상으로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승선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안전교육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등을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7244DF">
        <w:rPr>
          <w:rFonts w:ascii="맑은 고딕" w:eastAsia="맑은 고딕" w:hAnsi="맑은 고딕" w:cs="Times New Roman" w:hint="eastAsia"/>
          <w:sz w:val="24"/>
          <w:szCs w:val="24"/>
        </w:rPr>
        <w:t xml:space="preserve">수 차례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수행한 바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있다. 이외에도 회사와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임직원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상</w:t>
      </w:r>
      <w:r w:rsidR="007244DF">
        <w:rPr>
          <w:rFonts w:ascii="맑은 고딕" w:eastAsia="맑은 고딕" w:hAnsi="맑은 고딕" w:cs="Times New Roman" w:hint="eastAsia"/>
          <w:sz w:val="24"/>
          <w:szCs w:val="24"/>
        </w:rPr>
        <w:t>호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성장과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발전을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위해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윤리경영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교육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자율준수프로그램</w:t>
      </w:r>
      <w:r w:rsidRPr="007244DF">
        <w:rPr>
          <w:rFonts w:ascii="맑은 고딕" w:eastAsia="맑은 고딕" w:hAnsi="맑은 고딕" w:cs="Times New Roman"/>
          <w:sz w:val="24"/>
          <w:szCs w:val="24"/>
        </w:rPr>
        <w:t>(Corporate</w:t>
      </w:r>
      <w:r w:rsidR="00872AA6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Compliance Program)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구축을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지원하</w:t>
      </w:r>
      <w:r w:rsidR="007244DF">
        <w:rPr>
          <w:rFonts w:ascii="맑은 고딕" w:eastAsia="맑은 고딕" w:hAnsi="맑은 고딕" w:cs="Times New Roman" w:hint="eastAsia"/>
          <w:sz w:val="24"/>
          <w:szCs w:val="24"/>
        </w:rPr>
        <w:t>고,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윤리규범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체계와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규정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항목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설계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방법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및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내부통제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기법을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제공하고</w:t>
      </w:r>
      <w:r w:rsidRPr="007244DF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Pr="007244DF">
        <w:rPr>
          <w:rFonts w:ascii="맑은 고딕" w:eastAsia="맑은 고딕" w:hAnsi="맑은 고딕" w:cs="Times New Roman" w:hint="eastAsia"/>
          <w:sz w:val="24"/>
          <w:szCs w:val="24"/>
        </w:rPr>
        <w:t>있다.</w:t>
      </w:r>
    </w:p>
    <w:sectPr w:rsidR="004D789F" w:rsidRPr="007244DF" w:rsidSect="00576F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04AD6"/>
    <w:rsid w:val="00402675"/>
    <w:rsid w:val="00492EB6"/>
    <w:rsid w:val="004D789F"/>
    <w:rsid w:val="00501015"/>
    <w:rsid w:val="00576FBA"/>
    <w:rsid w:val="00673C52"/>
    <w:rsid w:val="007244DF"/>
    <w:rsid w:val="00753122"/>
    <w:rsid w:val="00804AD6"/>
    <w:rsid w:val="00872AA6"/>
    <w:rsid w:val="00B33E02"/>
    <w:rsid w:val="00B5595F"/>
    <w:rsid w:val="00C41DBA"/>
    <w:rsid w:val="00F11144"/>
    <w:rsid w:val="00F2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DE6A-A8A7-486B-8A62-BDAAAF9D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c14354</cp:lastModifiedBy>
  <cp:revision>5</cp:revision>
  <dcterms:created xsi:type="dcterms:W3CDTF">2016-04-27T06:28:00Z</dcterms:created>
  <dcterms:modified xsi:type="dcterms:W3CDTF">2016-04-27T06:51:00Z</dcterms:modified>
</cp:coreProperties>
</file>